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C6A3" w14:textId="77777777" w:rsidR="00A73BCD" w:rsidRDefault="00A73BCD" w:rsidP="00A73BCD">
      <w:pPr>
        <w:pStyle w:val="NormalWeb"/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A73BCD">
        <w:rPr>
          <w:rFonts w:ascii="Cambria" w:hAnsi="Cambria"/>
          <w:b/>
          <w:bCs/>
          <w:sz w:val="32"/>
          <w:szCs w:val="32"/>
        </w:rPr>
        <w:t>Laporan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Hasil </w:t>
      </w:r>
      <w:proofErr w:type="spellStart"/>
      <w:r w:rsidRPr="00A73BCD">
        <w:rPr>
          <w:rFonts w:ascii="Cambria" w:hAnsi="Cambria"/>
          <w:b/>
          <w:bCs/>
          <w:sz w:val="32"/>
          <w:szCs w:val="32"/>
        </w:rPr>
        <w:t>Survei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 w:rsidRPr="00A73BCD">
        <w:rPr>
          <w:rFonts w:ascii="Cambria" w:hAnsi="Cambria"/>
          <w:b/>
          <w:bCs/>
          <w:sz w:val="32"/>
          <w:szCs w:val="32"/>
        </w:rPr>
        <w:t>Kepuasan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 w:rsidRPr="00A73BCD">
        <w:rPr>
          <w:rFonts w:ascii="Cambria" w:hAnsi="Cambria"/>
          <w:b/>
          <w:bCs/>
          <w:sz w:val="32"/>
          <w:szCs w:val="32"/>
        </w:rPr>
        <w:t>Mahasiswa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</w:t>
      </w:r>
    </w:p>
    <w:p w14:paraId="318E3130" w14:textId="4A55D7CE" w:rsidR="00A73BCD" w:rsidRPr="00A73BCD" w:rsidRDefault="00A73BCD" w:rsidP="00A73BCD">
      <w:pPr>
        <w:pStyle w:val="NormalWeb"/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A73BCD">
        <w:rPr>
          <w:rFonts w:ascii="Cambria" w:hAnsi="Cambria"/>
          <w:b/>
          <w:bCs/>
          <w:sz w:val="32"/>
          <w:szCs w:val="32"/>
        </w:rPr>
        <w:t>terhadap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Sarana dan </w:t>
      </w:r>
      <w:proofErr w:type="spellStart"/>
      <w:r w:rsidRPr="00A73BCD">
        <w:rPr>
          <w:rFonts w:ascii="Cambria" w:hAnsi="Cambria"/>
          <w:b/>
          <w:bCs/>
          <w:sz w:val="32"/>
          <w:szCs w:val="32"/>
        </w:rPr>
        <w:t>Prasarana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di FBSB UNY </w:t>
      </w:r>
      <w:proofErr w:type="spellStart"/>
      <w:r w:rsidRPr="00A73BCD">
        <w:rPr>
          <w:rFonts w:ascii="Cambria" w:hAnsi="Cambria"/>
          <w:b/>
          <w:bCs/>
          <w:sz w:val="32"/>
          <w:szCs w:val="32"/>
        </w:rPr>
        <w:t>Tahun</w:t>
      </w:r>
      <w:proofErr w:type="spellEnd"/>
      <w:r w:rsidRPr="00A73BCD">
        <w:rPr>
          <w:rFonts w:ascii="Cambria" w:hAnsi="Cambria"/>
          <w:b/>
          <w:bCs/>
          <w:sz w:val="32"/>
          <w:szCs w:val="32"/>
        </w:rPr>
        <w:t xml:space="preserve"> 2024</w:t>
      </w:r>
    </w:p>
    <w:p w14:paraId="615C7FBB" w14:textId="77777777" w:rsidR="00A73BCD" w:rsidRPr="00A73BCD" w:rsidRDefault="00A73BCD" w:rsidP="00A73BCD">
      <w:pPr>
        <w:pStyle w:val="NormalWeb"/>
        <w:rPr>
          <w:rFonts w:ascii="Cambria" w:hAnsi="Cambria"/>
          <w:b/>
          <w:bCs/>
          <w:sz w:val="28"/>
          <w:szCs w:val="28"/>
        </w:rPr>
      </w:pPr>
    </w:p>
    <w:p w14:paraId="3701DDF9" w14:textId="77777777" w:rsidR="00A73BCD" w:rsidRPr="00A73BCD" w:rsidRDefault="00A73BCD" w:rsidP="00A73BCD">
      <w:pPr>
        <w:pStyle w:val="NormalWeb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 xml:space="preserve">1.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Pendahuluan</w:t>
      </w:r>
      <w:proofErr w:type="spellEnd"/>
    </w:p>
    <w:p w14:paraId="5DAD63A2" w14:textId="77777777" w:rsid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Fonts w:ascii="Cambria" w:hAnsi="Cambria"/>
          <w:sz w:val="28"/>
          <w:szCs w:val="28"/>
        </w:rPr>
        <w:t>Survei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kepuasan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merupakan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instrumen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penting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dalam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upaya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peningkatan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kualitas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layanan</w:t>
      </w:r>
      <w:proofErr w:type="spellEnd"/>
      <w:r w:rsidRPr="00A73BCD">
        <w:rPr>
          <w:rFonts w:ascii="Cambria" w:hAnsi="Cambria"/>
          <w:sz w:val="28"/>
          <w:szCs w:val="28"/>
        </w:rPr>
        <w:t xml:space="preserve"> di </w:t>
      </w:r>
      <w:proofErr w:type="spellStart"/>
      <w:r w:rsidRPr="00A73BCD">
        <w:rPr>
          <w:rFonts w:ascii="Cambria" w:hAnsi="Cambria"/>
          <w:sz w:val="28"/>
          <w:szCs w:val="28"/>
        </w:rPr>
        <w:t>lingkungan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perguruan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tinggi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Fonts w:ascii="Cambria" w:hAnsi="Cambria"/>
          <w:sz w:val="28"/>
          <w:szCs w:val="28"/>
        </w:rPr>
        <w:t>Fakultas</w:t>
      </w:r>
      <w:proofErr w:type="spellEnd"/>
      <w:r w:rsidRPr="00A73BCD">
        <w:rPr>
          <w:rFonts w:ascii="Cambria" w:hAnsi="Cambria"/>
          <w:sz w:val="28"/>
          <w:szCs w:val="28"/>
        </w:rPr>
        <w:t xml:space="preserve"> Bahasa, Seni, dan </w:t>
      </w:r>
      <w:proofErr w:type="spellStart"/>
      <w:r w:rsidRPr="00A73BCD">
        <w:rPr>
          <w:rFonts w:ascii="Cambria" w:hAnsi="Cambria"/>
          <w:sz w:val="28"/>
          <w:szCs w:val="28"/>
        </w:rPr>
        <w:t>Budaya</w:t>
      </w:r>
      <w:proofErr w:type="spellEnd"/>
      <w:r w:rsidRPr="00A73BCD">
        <w:rPr>
          <w:rFonts w:ascii="Cambria" w:hAnsi="Cambria"/>
          <w:sz w:val="28"/>
          <w:szCs w:val="28"/>
        </w:rPr>
        <w:t xml:space="preserve"> (FBSB) Universitas Negeri Yogyakarta (UNY) pada </w:t>
      </w:r>
      <w:proofErr w:type="spellStart"/>
      <w:r w:rsidRPr="00A73BCD">
        <w:rPr>
          <w:rFonts w:ascii="Cambria" w:hAnsi="Cambria"/>
          <w:sz w:val="28"/>
          <w:szCs w:val="28"/>
        </w:rPr>
        <w:t>tahun</w:t>
      </w:r>
      <w:proofErr w:type="spellEnd"/>
      <w:r w:rsidRPr="00A73BCD">
        <w:rPr>
          <w:rFonts w:ascii="Cambria" w:hAnsi="Cambria"/>
          <w:sz w:val="28"/>
          <w:szCs w:val="28"/>
        </w:rPr>
        <w:t xml:space="preserve"> 2024 </w:t>
      </w:r>
      <w:proofErr w:type="spellStart"/>
      <w:r w:rsidRPr="00A73BCD">
        <w:rPr>
          <w:rFonts w:ascii="Cambria" w:hAnsi="Cambria"/>
          <w:sz w:val="28"/>
          <w:szCs w:val="28"/>
        </w:rPr>
        <w:t>telah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melaksanakan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survei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kepuasan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untuk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mengevaluasi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berbagai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aspek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layanan</w:t>
      </w:r>
      <w:proofErr w:type="spellEnd"/>
      <w:r w:rsidRPr="00A73BCD">
        <w:rPr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Fonts w:ascii="Cambria" w:hAnsi="Cambria"/>
          <w:sz w:val="28"/>
          <w:szCs w:val="28"/>
        </w:rPr>
        <w:t>termasuk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ketersediaan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Fonts w:ascii="Cambria" w:hAnsi="Cambria"/>
          <w:sz w:val="28"/>
          <w:szCs w:val="28"/>
        </w:rPr>
        <w:t>Laporan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ini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secara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khusus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menyajikan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hasil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analisis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kepuasan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terhadap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Fonts w:ascii="Cambria" w:hAnsi="Cambria"/>
          <w:sz w:val="28"/>
          <w:szCs w:val="28"/>
        </w:rPr>
        <w:t xml:space="preserve"> di FBSB UNY </w:t>
      </w:r>
      <w:proofErr w:type="spellStart"/>
      <w:r w:rsidRPr="00A73BCD">
        <w:rPr>
          <w:rFonts w:ascii="Cambria" w:hAnsi="Cambria"/>
          <w:sz w:val="28"/>
          <w:szCs w:val="28"/>
        </w:rPr>
        <w:t>berdasarkan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data yang </w:t>
      </w:r>
      <w:proofErr w:type="spellStart"/>
      <w:r w:rsidRPr="00A73BCD">
        <w:rPr>
          <w:rFonts w:ascii="Cambria" w:hAnsi="Cambria"/>
          <w:sz w:val="28"/>
          <w:szCs w:val="28"/>
        </w:rPr>
        <w:t>diperoleh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dari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survei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tersebut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067D57BC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</w:p>
    <w:p w14:paraId="5FD4374F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 xml:space="preserve">2.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Metodologi</w:t>
      </w:r>
      <w:proofErr w:type="spellEnd"/>
      <w:r w:rsidRPr="00A73BCD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Survei</w:t>
      </w:r>
      <w:proofErr w:type="spellEnd"/>
    </w:p>
    <w:p w14:paraId="4A36384B" w14:textId="07B6E240" w:rsid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Survei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kepuasan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mahasiswa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tahun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2024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dilaksanakan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secara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daring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melalui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9"/>
          <w:rFonts w:ascii="Cambria" w:eastAsiaTheme="majorEastAsia" w:hAnsi="Cambria"/>
          <w:sz w:val="28"/>
          <w:szCs w:val="28"/>
        </w:rPr>
        <w:t>laman</w:t>
      </w:r>
      <w:proofErr w:type="spellEnd"/>
      <w:r w:rsidRPr="00A73BCD">
        <w:rPr>
          <w:rStyle w:val="citation-39"/>
          <w:rFonts w:ascii="Cambria" w:eastAsiaTheme="majorEastAsia" w:hAnsi="Cambria"/>
          <w:sz w:val="28"/>
          <w:szCs w:val="28"/>
        </w:rPr>
        <w:t xml:space="preserve"> </w:t>
      </w:r>
      <w:hyperlink r:id="rId5" w:history="1">
        <w:r w:rsidRPr="00C040EE">
          <w:rPr>
            <w:rStyle w:val="Hyperlink"/>
            <w:rFonts w:ascii="Cambria" w:eastAsiaTheme="majorEastAsia" w:hAnsi="Cambria" w:cs="Courier New"/>
            <w:sz w:val="28"/>
            <w:szCs w:val="28"/>
          </w:rPr>
          <w:t>https://survey.uny.ac.id</w:t>
        </w:r>
      </w:hyperlink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Periode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pengisian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instrumen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berlangsung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dari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6 Januari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hingga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25 </w:t>
      </w:r>
      <w:proofErr w:type="spellStart"/>
      <w:r w:rsidRPr="00A73BCD">
        <w:rPr>
          <w:rStyle w:val="citation-38"/>
          <w:rFonts w:ascii="Cambria" w:eastAsiaTheme="majorEastAsia" w:hAnsi="Cambria"/>
          <w:sz w:val="28"/>
          <w:szCs w:val="28"/>
        </w:rPr>
        <w:t>Desember</w:t>
      </w:r>
      <w:proofErr w:type="spellEnd"/>
      <w:r w:rsidRPr="00A73BCD">
        <w:rPr>
          <w:rStyle w:val="citation-38"/>
          <w:rFonts w:ascii="Cambria" w:eastAsiaTheme="majorEastAsia" w:hAnsi="Cambria"/>
          <w:sz w:val="28"/>
          <w:szCs w:val="28"/>
        </w:rPr>
        <w:t xml:space="preserve"> 2024</w:t>
      </w:r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Sebanyak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5219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responden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dari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total 6466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mahasiswa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(80,71%)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telah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berpartisipasi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dalam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pengisian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kuesioner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memenuhi</w:t>
      </w:r>
      <w:proofErr w:type="spellEnd"/>
      <w:r w:rsidRPr="00A73BCD">
        <w:rPr>
          <w:rStyle w:val="citation-37"/>
          <w:rFonts w:ascii="Cambria" w:eastAsiaTheme="majorEastAsia" w:hAnsi="Cambria"/>
          <w:sz w:val="28"/>
          <w:szCs w:val="28"/>
        </w:rPr>
        <w:t xml:space="preserve"> target </w:t>
      </w:r>
      <w:proofErr w:type="spellStart"/>
      <w:r w:rsidRPr="00A73BCD">
        <w:rPr>
          <w:rStyle w:val="citation-37"/>
          <w:rFonts w:ascii="Cambria" w:eastAsiaTheme="majorEastAsia" w:hAnsi="Cambria"/>
          <w:sz w:val="28"/>
          <w:szCs w:val="28"/>
        </w:rPr>
        <w:t>partisipasi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Skala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penilaian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yang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digunakan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dalam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survei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ini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berkisar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dari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1 (sangat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tidak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puas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)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hingga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 xml:space="preserve"> 4 (sangat </w:t>
      </w:r>
      <w:proofErr w:type="spellStart"/>
      <w:r w:rsidRPr="00A73BCD">
        <w:rPr>
          <w:rStyle w:val="citation-36"/>
          <w:rFonts w:ascii="Cambria" w:eastAsiaTheme="majorEastAsia" w:hAnsi="Cambria"/>
          <w:sz w:val="28"/>
          <w:szCs w:val="28"/>
        </w:rPr>
        <w:t>puas</w:t>
      </w:r>
      <w:proofErr w:type="spellEnd"/>
      <w:r w:rsidRPr="00A73BCD">
        <w:rPr>
          <w:rStyle w:val="citation-36"/>
          <w:rFonts w:ascii="Cambria" w:eastAsiaTheme="majorEastAsia" w:hAnsi="Cambria"/>
          <w:sz w:val="28"/>
          <w:szCs w:val="28"/>
        </w:rPr>
        <w:t>)</w:t>
      </w:r>
      <w:r w:rsidRPr="00A73BCD">
        <w:rPr>
          <w:rFonts w:ascii="Cambria" w:hAnsi="Cambria"/>
          <w:sz w:val="28"/>
          <w:szCs w:val="28"/>
        </w:rPr>
        <w:t>.</w:t>
      </w:r>
    </w:p>
    <w:p w14:paraId="18B76F7A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</w:p>
    <w:p w14:paraId="2A832FB3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 xml:space="preserve">3. Hasil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Survei</w:t>
      </w:r>
      <w:proofErr w:type="spellEnd"/>
      <w:r w:rsidRPr="00A73BCD">
        <w:rPr>
          <w:rFonts w:ascii="Cambria" w:hAnsi="Cambria"/>
          <w:b/>
          <w:bCs/>
          <w:sz w:val="28"/>
          <w:szCs w:val="28"/>
        </w:rPr>
        <w:t xml:space="preserve"> Sarana dan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Prasarana</w:t>
      </w:r>
      <w:proofErr w:type="spellEnd"/>
    </w:p>
    <w:p w14:paraId="05C9C2CB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Dalam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kategori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"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Layanan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Manajemen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",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aspek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nyata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(tangible) yang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mencakup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ketersediaan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layanan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akademik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dan non-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t>akademik</w:t>
      </w:r>
      <w:proofErr w:type="spellEnd"/>
      <w:r w:rsidRPr="00A73BCD">
        <w:rPr>
          <w:rStyle w:val="citation-35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5"/>
          <w:rFonts w:ascii="Cambria" w:eastAsiaTheme="majorEastAsia" w:hAnsi="Cambria"/>
          <w:sz w:val="28"/>
          <w:szCs w:val="28"/>
        </w:rPr>
        <w:lastRenderedPageBreak/>
        <w:t>dievaluasi</w:t>
      </w:r>
      <w:proofErr w:type="spellEnd"/>
      <w:r w:rsidRPr="00A73BCD">
        <w:rPr>
          <w:rFonts w:ascii="Cambria" w:hAnsi="Cambria"/>
          <w:sz w:val="28"/>
          <w:szCs w:val="28"/>
        </w:rPr>
        <w:t>. Sub-</w:t>
      </w:r>
      <w:proofErr w:type="spellStart"/>
      <w:r w:rsidRPr="00A73BCD">
        <w:rPr>
          <w:rFonts w:ascii="Cambria" w:hAnsi="Cambria"/>
          <w:sz w:val="28"/>
          <w:szCs w:val="28"/>
        </w:rPr>
        <w:t>instrumen</w:t>
      </w:r>
      <w:proofErr w:type="spellEnd"/>
      <w:r w:rsidRPr="00A73BCD">
        <w:rPr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Fonts w:ascii="Cambria" w:hAnsi="Cambria"/>
          <w:sz w:val="28"/>
          <w:szCs w:val="28"/>
        </w:rPr>
        <w:t>relevan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dengan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adalah</w:t>
      </w:r>
      <w:proofErr w:type="spellEnd"/>
      <w:r w:rsidRPr="00A73BCD">
        <w:rPr>
          <w:rFonts w:ascii="Cambria" w:hAnsi="Cambria"/>
          <w:sz w:val="28"/>
          <w:szCs w:val="28"/>
        </w:rPr>
        <w:t>:</w:t>
      </w:r>
    </w:p>
    <w:p w14:paraId="28429447" w14:textId="77777777" w:rsidR="00A73BCD" w:rsidRPr="00A73BCD" w:rsidRDefault="00A73BCD" w:rsidP="00A73B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Prasarana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 (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seperti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: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gedung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,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ruang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kuliah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,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ruang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laboratorium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 xml:space="preserve">, </w:t>
      </w:r>
      <w:proofErr w:type="spellStart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bengkel</w:t>
      </w:r>
      <w:proofErr w:type="spellEnd"/>
      <w:r w:rsidRPr="00A73BCD">
        <w:rPr>
          <w:rStyle w:val="citation-34"/>
          <w:rFonts w:ascii="Cambria" w:eastAsiaTheme="majorEastAsia" w:hAnsi="Cambria"/>
          <w:b/>
          <w:bCs/>
          <w:sz w:val="28"/>
          <w:szCs w:val="28"/>
        </w:rPr>
        <w:t>)</w:t>
      </w:r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: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Aspek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ini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memperoleh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nilai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rata-rata 3,42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dengan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median 4 dan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standar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4"/>
          <w:rFonts w:ascii="Cambria" w:eastAsiaTheme="majorEastAsia" w:hAnsi="Cambria"/>
          <w:sz w:val="28"/>
          <w:szCs w:val="28"/>
        </w:rPr>
        <w:t>deviasi</w:t>
      </w:r>
      <w:proofErr w:type="spellEnd"/>
      <w:r w:rsidRPr="00A73BCD">
        <w:rPr>
          <w:rStyle w:val="citation-34"/>
          <w:rFonts w:ascii="Cambria" w:eastAsiaTheme="majorEastAsia" w:hAnsi="Cambria"/>
          <w:sz w:val="28"/>
          <w:szCs w:val="28"/>
        </w:rPr>
        <w:t xml:space="preserve"> 0,67</w:t>
      </w:r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Analisis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menunjukkan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bahwa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nilai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ini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merupakan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terendah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dalam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survei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keseluruhan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memiliki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standar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deviasi</w:t>
      </w:r>
      <w:proofErr w:type="spellEnd"/>
      <w:r w:rsidRPr="00A73BCD">
        <w:rPr>
          <w:rStyle w:val="citation-3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3"/>
          <w:rFonts w:ascii="Cambria" w:hAnsi="Cambria"/>
          <w:sz w:val="28"/>
          <w:szCs w:val="28"/>
        </w:rPr>
        <w:t>tertinggi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Hal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ini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mengindikasikan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adanya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ketidakmerataan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fasilitas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, di mana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sebagian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responden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merasa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puas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namun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sebagian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besar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lainnya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merasa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sangat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tidak</w:t>
      </w:r>
      <w:proofErr w:type="spellEnd"/>
      <w:r w:rsidRPr="00A73BCD">
        <w:rPr>
          <w:rStyle w:val="citation-32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2"/>
          <w:rFonts w:ascii="Cambria" w:eastAsiaTheme="majorEastAsia" w:hAnsi="Cambria"/>
          <w:sz w:val="28"/>
          <w:szCs w:val="28"/>
        </w:rPr>
        <w:t>puas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1D3F39EB" w14:textId="77777777" w:rsidR="00A73BCD" w:rsidRDefault="00A73BCD" w:rsidP="00A73B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Sarana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pembelajaran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 (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seperti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: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referensi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alat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pembelajaran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alat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laboratorium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>/</w:t>
      </w:r>
      <w:proofErr w:type="spellStart"/>
      <w:r w:rsidRPr="00A73BCD">
        <w:rPr>
          <w:rStyle w:val="citation-31"/>
          <w:rFonts w:ascii="Cambria" w:hAnsi="Cambria"/>
          <w:b/>
          <w:bCs/>
          <w:sz w:val="28"/>
          <w:szCs w:val="28"/>
        </w:rPr>
        <w:t>bengkel</w:t>
      </w:r>
      <w:proofErr w:type="spellEnd"/>
      <w:r w:rsidRPr="00A73BCD">
        <w:rPr>
          <w:rStyle w:val="citation-31"/>
          <w:rFonts w:ascii="Cambria" w:hAnsi="Cambria"/>
          <w:b/>
          <w:bCs/>
          <w:sz w:val="28"/>
          <w:szCs w:val="28"/>
        </w:rPr>
        <w:t>)</w:t>
      </w:r>
      <w:r w:rsidRPr="00A73BCD">
        <w:rPr>
          <w:rStyle w:val="citation-31"/>
          <w:rFonts w:ascii="Cambria" w:hAnsi="Cambria"/>
          <w:sz w:val="28"/>
          <w:szCs w:val="28"/>
        </w:rPr>
        <w:t xml:space="preserve">: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Aspek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ini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juga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mendapatkan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nilai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rata-rata 3,42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dengan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median 4 dan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standar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1"/>
          <w:rFonts w:ascii="Cambria" w:hAnsi="Cambria"/>
          <w:sz w:val="28"/>
          <w:szCs w:val="28"/>
        </w:rPr>
        <w:t>deviasi</w:t>
      </w:r>
      <w:proofErr w:type="spellEnd"/>
      <w:r w:rsidRPr="00A73BCD">
        <w:rPr>
          <w:rStyle w:val="citation-31"/>
          <w:rFonts w:ascii="Cambria" w:hAnsi="Cambria"/>
          <w:sz w:val="28"/>
          <w:szCs w:val="28"/>
        </w:rPr>
        <w:t xml:space="preserve"> 0,66</w:t>
      </w:r>
      <w:r w:rsidRPr="00A73BCD">
        <w:rPr>
          <w:rFonts w:ascii="Cambria" w:hAnsi="Cambria"/>
          <w:sz w:val="28"/>
          <w:szCs w:val="28"/>
        </w:rPr>
        <w:t xml:space="preserve">. </w:t>
      </w:r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Hasil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ini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menunjukkan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bahwa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sebagian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responden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memandang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sarana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pembelajaran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masih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perlu</w:t>
      </w:r>
      <w:proofErr w:type="spellEnd"/>
      <w:r w:rsidRPr="00A73BCD">
        <w:rPr>
          <w:rStyle w:val="citation-30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30"/>
          <w:rFonts w:ascii="Cambria" w:eastAsiaTheme="majorEastAsia" w:hAnsi="Cambria"/>
          <w:sz w:val="28"/>
          <w:szCs w:val="28"/>
        </w:rPr>
        <w:t>ditingkatkan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37903849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mbria" w:hAnsi="Cambria"/>
          <w:sz w:val="28"/>
          <w:szCs w:val="28"/>
        </w:rPr>
      </w:pPr>
    </w:p>
    <w:p w14:paraId="1D9DA2D9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 xml:space="preserve">4.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Analisis</w:t>
      </w:r>
      <w:proofErr w:type="spellEnd"/>
      <w:r w:rsidRPr="00A73BCD">
        <w:rPr>
          <w:rFonts w:ascii="Cambria" w:hAnsi="Cambria"/>
          <w:b/>
          <w:bCs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Pembahasan</w:t>
      </w:r>
      <w:proofErr w:type="spellEnd"/>
    </w:p>
    <w:p w14:paraId="437D1455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Berdasarkan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data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survei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kepuasan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terhadap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di FBSB UNY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menunjukkan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skor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rata-rata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terendah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dibandingkan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dengan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aspek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layanan</w:t>
      </w:r>
      <w:proofErr w:type="spellEnd"/>
      <w:r w:rsidRPr="00A73BCD">
        <w:rPr>
          <w:rStyle w:val="citation-29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9"/>
          <w:rFonts w:ascii="Cambria" w:hAnsi="Cambria"/>
          <w:sz w:val="28"/>
          <w:szCs w:val="28"/>
        </w:rPr>
        <w:t>lainnya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Meskipun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median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untuk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kedua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aspek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(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)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adalah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4, yang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menunjukkan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bahwa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sebagian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besar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responden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memberikan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8"/>
          <w:rFonts w:ascii="Cambria" w:hAnsi="Cambria"/>
          <w:sz w:val="28"/>
          <w:szCs w:val="28"/>
        </w:rPr>
        <w:t>skor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A73BCD">
        <w:rPr>
          <w:rStyle w:val="citation-28"/>
          <w:rFonts w:ascii="Cambria" w:hAnsi="Cambria"/>
          <w:sz w:val="28"/>
          <w:szCs w:val="28"/>
        </w:rPr>
        <w:t>tertinggi</w:t>
      </w:r>
      <w:proofErr w:type="spellEnd"/>
      <w:r w:rsidRPr="00A73BCD">
        <w:rPr>
          <w:rStyle w:val="citation-28"/>
          <w:rFonts w:ascii="Cambria" w:hAnsi="Cambria"/>
          <w:sz w:val="28"/>
          <w:szCs w:val="28"/>
        </w:rPr>
        <w:t xml:space="preserve"> </w:t>
      </w:r>
      <w:r w:rsidRPr="00A73BCD">
        <w:rPr>
          <w:rStyle w:val="citation-27"/>
          <w:rFonts w:ascii="Cambria" w:hAnsi="Cambria"/>
          <w:sz w:val="28"/>
          <w:szCs w:val="28"/>
        </w:rPr>
        <w:t>,</w:t>
      </w:r>
      <w:proofErr w:type="gram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tingginya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standar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deviasi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(0,67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untuk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dan 0,66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untuk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)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mengindikasikan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variasi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signifikan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dalam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tingkat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kepuasan</w:t>
      </w:r>
      <w:proofErr w:type="spellEnd"/>
      <w:r w:rsidRPr="00A73BCD">
        <w:rPr>
          <w:rStyle w:val="citation-27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7"/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Fonts w:ascii="Cambria" w:hAnsi="Cambria"/>
          <w:sz w:val="28"/>
          <w:szCs w:val="28"/>
        </w:rPr>
        <w:t xml:space="preserve">. Ini </w:t>
      </w:r>
      <w:proofErr w:type="spellStart"/>
      <w:r w:rsidRPr="00A73BCD">
        <w:rPr>
          <w:rFonts w:ascii="Cambria" w:hAnsi="Cambria"/>
          <w:sz w:val="28"/>
          <w:szCs w:val="28"/>
        </w:rPr>
        <w:t>berarti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terdapat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perbedaan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persepsi</w:t>
      </w:r>
      <w:proofErr w:type="spellEnd"/>
      <w:r w:rsidRPr="00A73BCD">
        <w:rPr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Fonts w:ascii="Cambria" w:hAnsi="Cambria"/>
          <w:sz w:val="28"/>
          <w:szCs w:val="28"/>
        </w:rPr>
        <w:t>mencolok</w:t>
      </w:r>
      <w:proofErr w:type="spellEnd"/>
      <w:r w:rsidRPr="00A73BCD">
        <w:rPr>
          <w:rFonts w:ascii="Cambria" w:hAnsi="Cambria"/>
          <w:sz w:val="28"/>
          <w:szCs w:val="28"/>
        </w:rPr>
        <w:t xml:space="preserve"> di </w:t>
      </w:r>
      <w:proofErr w:type="spellStart"/>
      <w:r w:rsidRPr="00A73BCD">
        <w:rPr>
          <w:rFonts w:ascii="Cambria" w:hAnsi="Cambria"/>
          <w:sz w:val="28"/>
          <w:szCs w:val="28"/>
        </w:rPr>
        <w:t>antara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Fonts w:ascii="Cambria" w:hAnsi="Cambria"/>
          <w:sz w:val="28"/>
          <w:szCs w:val="28"/>
        </w:rPr>
        <w:t>dengan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beberapa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merasa</w:t>
      </w:r>
      <w:proofErr w:type="spellEnd"/>
      <w:r w:rsidRPr="00A73BCD">
        <w:rPr>
          <w:rFonts w:ascii="Cambria" w:hAnsi="Cambria"/>
          <w:sz w:val="28"/>
          <w:szCs w:val="28"/>
        </w:rPr>
        <w:t xml:space="preserve"> sangat </w:t>
      </w:r>
      <w:proofErr w:type="spellStart"/>
      <w:r w:rsidRPr="00A73BCD">
        <w:rPr>
          <w:rFonts w:ascii="Cambria" w:hAnsi="Cambria"/>
          <w:sz w:val="28"/>
          <w:szCs w:val="28"/>
        </w:rPr>
        <w:t>puas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yang lain </w:t>
      </w:r>
      <w:proofErr w:type="spellStart"/>
      <w:r w:rsidRPr="00A73BCD">
        <w:rPr>
          <w:rFonts w:ascii="Cambria" w:hAnsi="Cambria"/>
          <w:sz w:val="28"/>
          <w:szCs w:val="28"/>
        </w:rPr>
        <w:t>merasa</w:t>
      </w:r>
      <w:proofErr w:type="spellEnd"/>
      <w:r w:rsidRPr="00A73BCD">
        <w:rPr>
          <w:rFonts w:ascii="Cambria" w:hAnsi="Cambria"/>
          <w:sz w:val="28"/>
          <w:szCs w:val="28"/>
        </w:rPr>
        <w:t xml:space="preserve"> sangat </w:t>
      </w:r>
      <w:proofErr w:type="spellStart"/>
      <w:r w:rsidRPr="00A73BCD">
        <w:rPr>
          <w:rFonts w:ascii="Cambria" w:hAnsi="Cambria"/>
          <w:sz w:val="28"/>
          <w:szCs w:val="28"/>
        </w:rPr>
        <w:t>tidak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puas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terhadap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ketersediaan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kualitas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fasilitas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3081CEE1" w14:textId="77777777" w:rsid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deskriptif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aspek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(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gedung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ruang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kuliah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laboratorium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bengkel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)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mendapatkan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nilai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terendah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dalam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seluruh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survei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dengan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standar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deviasi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tertinggi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, yang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jelas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menunjukkan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adanya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fasilitas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tidak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merata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atau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kurang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memadai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di </w:t>
      </w:r>
      <w:proofErr w:type="spellStart"/>
      <w:r w:rsidRPr="00A73BCD">
        <w:rPr>
          <w:rStyle w:val="citation-26"/>
          <w:rFonts w:ascii="Cambria" w:hAnsi="Cambria"/>
          <w:sz w:val="28"/>
          <w:szCs w:val="28"/>
        </w:rPr>
        <w:t>beberapa</w:t>
      </w:r>
      <w:proofErr w:type="spellEnd"/>
      <w:r w:rsidRPr="00A73BCD">
        <w:rPr>
          <w:rStyle w:val="citation-26"/>
          <w:rFonts w:ascii="Cambria" w:hAnsi="Cambria"/>
          <w:sz w:val="28"/>
          <w:szCs w:val="28"/>
        </w:rPr>
        <w:t xml:space="preserve"> area</w:t>
      </w:r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Demikian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pula,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(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referensi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alat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alat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laboratorium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>/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bengkel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) juga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menunjukkan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kebutuhan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akan</w:t>
      </w:r>
      <w:proofErr w:type="spellEnd"/>
      <w:r w:rsidRPr="00A73BCD">
        <w:rPr>
          <w:rStyle w:val="citation-25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5"/>
          <w:rFonts w:ascii="Cambria" w:hAnsi="Cambria"/>
          <w:sz w:val="28"/>
          <w:szCs w:val="28"/>
        </w:rPr>
        <w:t>peningkatan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5D434A19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</w:p>
    <w:p w14:paraId="7EEA6AF2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 xml:space="preserve">5. </w:t>
      </w:r>
      <w:proofErr w:type="spellStart"/>
      <w:r w:rsidRPr="00A73BCD">
        <w:rPr>
          <w:rFonts w:ascii="Cambria" w:hAnsi="Cambria"/>
          <w:b/>
          <w:bCs/>
          <w:sz w:val="28"/>
          <w:szCs w:val="28"/>
        </w:rPr>
        <w:t>Rekomendasi</w:t>
      </w:r>
      <w:proofErr w:type="spellEnd"/>
    </w:p>
    <w:p w14:paraId="0215C49F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Fonts w:ascii="Cambria" w:hAnsi="Cambria"/>
          <w:sz w:val="28"/>
          <w:szCs w:val="28"/>
        </w:rPr>
        <w:t>Untuk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mengatasi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permasalahan</w:t>
      </w:r>
      <w:proofErr w:type="spellEnd"/>
      <w:r w:rsidRPr="00A73BCD">
        <w:rPr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Fonts w:ascii="Cambria" w:hAnsi="Cambria"/>
          <w:sz w:val="28"/>
          <w:szCs w:val="28"/>
        </w:rPr>
        <w:t>teridentifikasi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terkait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Fonts w:ascii="Cambria" w:hAnsi="Cambria"/>
          <w:sz w:val="28"/>
          <w:szCs w:val="28"/>
        </w:rPr>
        <w:t>direkomendasikan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beberapa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langkah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sebagai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berikut</w:t>
      </w:r>
      <w:proofErr w:type="spellEnd"/>
      <w:r w:rsidRPr="00A73BCD">
        <w:rPr>
          <w:rFonts w:ascii="Cambria" w:hAnsi="Cambria"/>
          <w:sz w:val="28"/>
          <w:szCs w:val="28"/>
        </w:rPr>
        <w:t>:</w:t>
      </w:r>
    </w:p>
    <w:p w14:paraId="1824C13C" w14:textId="77777777" w:rsidR="00A73BCD" w:rsidRDefault="00A73BCD" w:rsidP="00A73BC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24"/>
          <w:rFonts w:ascii="Cambria" w:hAnsi="Cambria"/>
          <w:b/>
          <w:bCs/>
          <w:sz w:val="28"/>
          <w:szCs w:val="28"/>
        </w:rPr>
        <w:t>Pengecekan</w:t>
      </w:r>
      <w:proofErr w:type="spellEnd"/>
      <w:r w:rsidRPr="00A73BCD">
        <w:rPr>
          <w:rStyle w:val="citation-24"/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b/>
          <w:bCs/>
          <w:sz w:val="28"/>
          <w:szCs w:val="28"/>
        </w:rPr>
        <w:t>Berkala</w:t>
      </w:r>
      <w:proofErr w:type="spellEnd"/>
      <w:r w:rsidRPr="00A73BCD">
        <w:rPr>
          <w:rStyle w:val="citation-24"/>
          <w:rFonts w:ascii="Cambria" w:hAnsi="Cambria"/>
          <w:b/>
          <w:bCs/>
          <w:sz w:val="28"/>
          <w:szCs w:val="28"/>
        </w:rPr>
        <w:t xml:space="preserve"> dan </w:t>
      </w:r>
      <w:proofErr w:type="spellStart"/>
      <w:r w:rsidRPr="00A73BCD">
        <w:rPr>
          <w:rStyle w:val="citation-24"/>
          <w:rFonts w:ascii="Cambria" w:hAnsi="Cambria"/>
          <w:b/>
          <w:bCs/>
          <w:sz w:val="28"/>
          <w:szCs w:val="28"/>
        </w:rPr>
        <w:t>Pemenuhan</w:t>
      </w:r>
      <w:proofErr w:type="spellEnd"/>
      <w:r w:rsidRPr="00A73BCD">
        <w:rPr>
          <w:rStyle w:val="citation-24"/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b/>
          <w:bCs/>
          <w:sz w:val="28"/>
          <w:szCs w:val="28"/>
        </w:rPr>
        <w:t>Kekurangan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: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Perlu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dilakukan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pengecekan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berkala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terhadap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kelengkapan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kekinian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seperti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laboratorium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ruang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kuliah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, dan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bahan</w:t>
      </w:r>
      <w:proofErr w:type="spellEnd"/>
      <w:r w:rsidRPr="00A73BCD">
        <w:rPr>
          <w:rStyle w:val="citation-24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4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r w:rsidRPr="00A73BCD">
        <w:rPr>
          <w:rStyle w:val="citation-23"/>
          <w:rFonts w:ascii="Cambria" w:hAnsi="Cambria"/>
          <w:sz w:val="28"/>
          <w:szCs w:val="28"/>
        </w:rPr>
        <w:t xml:space="preserve">Jika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ditemukan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kekurangan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,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perlu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segera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dilengkapi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atau</w:t>
      </w:r>
      <w:proofErr w:type="spellEnd"/>
      <w:r w:rsidRPr="00A73BCD">
        <w:rPr>
          <w:rStyle w:val="citation-23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3"/>
          <w:rFonts w:ascii="Cambria" w:hAnsi="Cambria"/>
          <w:sz w:val="28"/>
          <w:szCs w:val="28"/>
        </w:rPr>
        <w:t>diperbaiki</w:t>
      </w:r>
      <w:proofErr w:type="spellEnd"/>
      <w:r w:rsidRPr="00A73BCD">
        <w:rPr>
          <w:rFonts w:ascii="Cambria" w:hAnsi="Cambria"/>
          <w:sz w:val="28"/>
          <w:szCs w:val="28"/>
        </w:rPr>
        <w:t>.</w:t>
      </w:r>
    </w:p>
    <w:p w14:paraId="092C68A3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mbria" w:hAnsi="Cambria"/>
          <w:sz w:val="28"/>
          <w:szCs w:val="28"/>
        </w:rPr>
      </w:pPr>
    </w:p>
    <w:p w14:paraId="5515DA7D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  <w:r w:rsidRPr="00A73BCD">
        <w:rPr>
          <w:rFonts w:ascii="Cambria" w:hAnsi="Cambria"/>
          <w:b/>
          <w:bCs/>
          <w:sz w:val="28"/>
          <w:szCs w:val="28"/>
        </w:rPr>
        <w:t>6. Kesimpulan</w:t>
      </w:r>
    </w:p>
    <w:p w14:paraId="426BC706" w14:textId="77777777" w:rsidR="00A73BCD" w:rsidRPr="00A73BCD" w:rsidRDefault="00A73BCD" w:rsidP="00A73BC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Meskipun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keseluruhan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tingkat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kepuasan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mahasiswa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FBSB UNY </w:t>
      </w:r>
      <w:proofErr w:type="spellStart"/>
      <w:r w:rsidRPr="00A73BCD">
        <w:rPr>
          <w:rStyle w:val="citation-22"/>
          <w:rFonts w:ascii="Cambria" w:hAnsi="Cambria"/>
          <w:sz w:val="28"/>
          <w:szCs w:val="28"/>
        </w:rPr>
        <w:t>cukup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A73BCD">
        <w:rPr>
          <w:rStyle w:val="citation-22"/>
          <w:rFonts w:ascii="Cambria" w:hAnsi="Cambria"/>
          <w:sz w:val="28"/>
          <w:szCs w:val="28"/>
        </w:rPr>
        <w:t>tinggi</w:t>
      </w:r>
      <w:proofErr w:type="spellEnd"/>
      <w:r w:rsidRPr="00A73BCD">
        <w:rPr>
          <w:rStyle w:val="citation-22"/>
          <w:rFonts w:ascii="Cambria" w:hAnsi="Cambria"/>
          <w:sz w:val="28"/>
          <w:szCs w:val="28"/>
        </w:rPr>
        <w:t xml:space="preserve"> </w:t>
      </w:r>
      <w:r w:rsidRPr="00A73BCD">
        <w:rPr>
          <w:rStyle w:val="citation-21"/>
          <w:rFonts w:ascii="Cambria" w:hAnsi="Cambria"/>
          <w:sz w:val="28"/>
          <w:szCs w:val="28"/>
        </w:rPr>
        <w:t>,</w:t>
      </w:r>
      <w:proofErr w:type="gram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aspek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menjadi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area yang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memerlukan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perhatian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khusus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untuk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peningkatan</w:t>
      </w:r>
      <w:proofErr w:type="spellEnd"/>
      <w:r w:rsidRPr="00A73BCD">
        <w:rPr>
          <w:rStyle w:val="citation-21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1"/>
          <w:rFonts w:ascii="Cambria" w:hAnsi="Cambria"/>
          <w:sz w:val="28"/>
          <w:szCs w:val="28"/>
        </w:rPr>
        <w:t>kualitas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Fonts w:ascii="Cambria" w:hAnsi="Cambria"/>
          <w:sz w:val="28"/>
          <w:szCs w:val="28"/>
        </w:rPr>
        <w:t>Variasi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tingkat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kepuasan</w:t>
      </w:r>
      <w:proofErr w:type="spellEnd"/>
      <w:r w:rsidRPr="00A73BCD">
        <w:rPr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Fonts w:ascii="Cambria" w:hAnsi="Cambria"/>
          <w:sz w:val="28"/>
          <w:szCs w:val="28"/>
        </w:rPr>
        <w:t>tinggi</w:t>
      </w:r>
      <w:proofErr w:type="spellEnd"/>
      <w:r w:rsidRPr="00A73BCD">
        <w:rPr>
          <w:rFonts w:ascii="Cambria" w:hAnsi="Cambria"/>
          <w:sz w:val="28"/>
          <w:szCs w:val="28"/>
        </w:rPr>
        <w:t xml:space="preserve"> pada </w:t>
      </w:r>
      <w:proofErr w:type="spellStart"/>
      <w:r w:rsidRPr="00A73BCD">
        <w:rPr>
          <w:rFonts w:ascii="Cambria" w:hAnsi="Cambria"/>
          <w:sz w:val="28"/>
          <w:szCs w:val="28"/>
        </w:rPr>
        <w:t>aspek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ini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mengindikasikan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kebutuhan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mendesak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untuk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pemerataan</w:t>
      </w:r>
      <w:proofErr w:type="spellEnd"/>
      <w:r w:rsidRPr="00A73BCD">
        <w:rPr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Fonts w:ascii="Cambria" w:hAnsi="Cambria"/>
          <w:sz w:val="28"/>
          <w:szCs w:val="28"/>
        </w:rPr>
        <w:t>peningkatan</w:t>
      </w:r>
      <w:proofErr w:type="spellEnd"/>
      <w:r w:rsidRPr="00A73BCD">
        <w:rPr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Fonts w:ascii="Cambria" w:hAnsi="Cambria"/>
          <w:sz w:val="28"/>
          <w:szCs w:val="28"/>
        </w:rPr>
        <w:t>fasilitas</w:t>
      </w:r>
      <w:proofErr w:type="spellEnd"/>
      <w:r w:rsidRPr="00A73BCD">
        <w:rPr>
          <w:rFonts w:ascii="Cambria" w:hAnsi="Cambria"/>
          <w:sz w:val="28"/>
          <w:szCs w:val="28"/>
        </w:rPr>
        <w:t xml:space="preserve">.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Implementasi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rekomendasi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yang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telah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disampaikan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diharapkan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dapat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mendorong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perbaikan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layanan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secara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berkelanjutan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dalam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penyediaan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sarana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dan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prasarana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</w:t>
      </w:r>
      <w:proofErr w:type="spellStart"/>
      <w:r w:rsidRPr="00A73BCD">
        <w:rPr>
          <w:rStyle w:val="citation-20"/>
          <w:rFonts w:ascii="Cambria" w:hAnsi="Cambria"/>
          <w:sz w:val="28"/>
          <w:szCs w:val="28"/>
        </w:rPr>
        <w:t>pembelajaran</w:t>
      </w:r>
      <w:proofErr w:type="spellEnd"/>
      <w:r w:rsidRPr="00A73BCD">
        <w:rPr>
          <w:rStyle w:val="citation-20"/>
          <w:rFonts w:ascii="Cambria" w:hAnsi="Cambria"/>
          <w:sz w:val="28"/>
          <w:szCs w:val="28"/>
        </w:rPr>
        <w:t xml:space="preserve"> di FBSB UNY</w:t>
      </w:r>
      <w:r w:rsidRPr="00A73BCD">
        <w:rPr>
          <w:rFonts w:ascii="Cambria" w:hAnsi="Cambria"/>
          <w:sz w:val="28"/>
          <w:szCs w:val="28"/>
        </w:rPr>
        <w:t>.</w:t>
      </w:r>
    </w:p>
    <w:p w14:paraId="06755BDB" w14:textId="77777777" w:rsidR="005D6557" w:rsidRPr="00A73BCD" w:rsidRDefault="005D6557" w:rsidP="00A73BCD">
      <w:pPr>
        <w:spacing w:before="0" w:after="0" w:line="360" w:lineRule="auto"/>
        <w:rPr>
          <w:rFonts w:ascii="Cambria" w:hAnsi="Cambria"/>
          <w:sz w:val="28"/>
          <w:szCs w:val="28"/>
        </w:rPr>
      </w:pPr>
    </w:p>
    <w:p w14:paraId="50891280" w14:textId="6E946BF1" w:rsidR="00A73BCD" w:rsidRPr="00A73BCD" w:rsidRDefault="00A73BCD">
      <w:pPr>
        <w:spacing w:before="0" w:after="0" w:line="360" w:lineRule="auto"/>
        <w:rPr>
          <w:rFonts w:ascii="Cambria" w:hAnsi="Cambr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EFDEFDD" wp14:editId="36744EA0">
            <wp:extent cx="5400040" cy="4693920"/>
            <wp:effectExtent l="0" t="0" r="0" b="0"/>
            <wp:docPr id="2093371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713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BCD" w:rsidRPr="00A73BCD" w:rsidSect="00A73BCD">
      <w:pgSz w:w="11906" w:h="16838" w:code="9"/>
      <w:pgMar w:top="1701" w:right="1701" w:bottom="1701" w:left="1701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41A"/>
    <w:multiLevelType w:val="multilevel"/>
    <w:tmpl w:val="1E7E0C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05B9A"/>
    <w:multiLevelType w:val="multilevel"/>
    <w:tmpl w:val="4EB269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262267">
    <w:abstractNumId w:val="0"/>
  </w:num>
  <w:num w:numId="2" w16cid:durableId="100181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CD"/>
    <w:rsid w:val="000A77E6"/>
    <w:rsid w:val="00193B12"/>
    <w:rsid w:val="00293373"/>
    <w:rsid w:val="005D6557"/>
    <w:rsid w:val="007B7C9A"/>
    <w:rsid w:val="00A73BCD"/>
    <w:rsid w:val="00AE2E66"/>
    <w:rsid w:val="00AE6EAF"/>
    <w:rsid w:val="00D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9941"/>
  <w15:chartTrackingRefBased/>
  <w15:docId w15:val="{4B905167-63AB-4405-AA7C-22D8F5C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6EAF"/>
    <w:pPr>
      <w:spacing w:before="120" w:after="120"/>
      <w:jc w:val="both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C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C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BC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CD"/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BCD"/>
    <w:rPr>
      <w:rFonts w:eastAsiaTheme="majorEastAsia" w:cstheme="majorBidi"/>
      <w:i/>
      <w:iCs/>
      <w:color w:val="2F5496" w:themeColor="accent1" w:themeShade="BF"/>
      <w:kern w:val="0"/>
      <w:sz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CD"/>
    <w:rPr>
      <w:rFonts w:eastAsiaTheme="majorEastAsia" w:cstheme="majorBidi"/>
      <w:color w:val="2F5496" w:themeColor="accent1" w:themeShade="BF"/>
      <w:kern w:val="0"/>
      <w:sz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CD"/>
    <w:rPr>
      <w:rFonts w:eastAsiaTheme="majorEastAsia" w:cstheme="majorBidi"/>
      <w:i/>
      <w:iCs/>
      <w:color w:val="595959" w:themeColor="text1" w:themeTint="A6"/>
      <w:kern w:val="0"/>
      <w:sz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CD"/>
    <w:rPr>
      <w:rFonts w:eastAsiaTheme="majorEastAsia" w:cstheme="majorBidi"/>
      <w:color w:val="595959" w:themeColor="text1" w:themeTint="A6"/>
      <w:kern w:val="0"/>
      <w:sz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CD"/>
    <w:rPr>
      <w:rFonts w:eastAsiaTheme="majorEastAsia" w:cstheme="majorBidi"/>
      <w:i/>
      <w:iCs/>
      <w:color w:val="272727" w:themeColor="text1" w:themeTint="D8"/>
      <w:kern w:val="0"/>
      <w:sz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CD"/>
    <w:rPr>
      <w:rFonts w:eastAsiaTheme="majorEastAsia" w:cstheme="majorBidi"/>
      <w:color w:val="272727" w:themeColor="text1" w:themeTint="D8"/>
      <w:kern w:val="0"/>
      <w:sz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73BC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BC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BC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73B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BCD"/>
    <w:rPr>
      <w:rFonts w:ascii="Times New Roman" w:hAnsi="Times New Roman"/>
      <w:i/>
      <w:iCs/>
      <w:color w:val="404040" w:themeColor="text1" w:themeTint="BF"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73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B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CD"/>
    <w:rPr>
      <w:rFonts w:ascii="Times New Roman" w:hAnsi="Times New Roman"/>
      <w:i/>
      <w:iCs/>
      <w:color w:val="2F5496" w:themeColor="accent1" w:themeShade="BF"/>
      <w:kern w:val="0"/>
      <w:sz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73B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3BC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 w:eastAsia="en-ID"/>
    </w:rPr>
  </w:style>
  <w:style w:type="character" w:customStyle="1" w:styleId="citation-39">
    <w:name w:val="citation-39"/>
    <w:basedOn w:val="DefaultParagraphFont"/>
    <w:rsid w:val="00A73BCD"/>
  </w:style>
  <w:style w:type="character" w:customStyle="1" w:styleId="citation-38">
    <w:name w:val="citation-38"/>
    <w:basedOn w:val="DefaultParagraphFont"/>
    <w:rsid w:val="00A73BCD"/>
  </w:style>
  <w:style w:type="character" w:customStyle="1" w:styleId="citation-37">
    <w:name w:val="citation-37"/>
    <w:basedOn w:val="DefaultParagraphFont"/>
    <w:rsid w:val="00A73BCD"/>
  </w:style>
  <w:style w:type="character" w:customStyle="1" w:styleId="citation-36">
    <w:name w:val="citation-36"/>
    <w:basedOn w:val="DefaultParagraphFont"/>
    <w:rsid w:val="00A73BCD"/>
  </w:style>
  <w:style w:type="character" w:customStyle="1" w:styleId="citation-35">
    <w:name w:val="citation-35"/>
    <w:basedOn w:val="DefaultParagraphFont"/>
    <w:rsid w:val="00A73BCD"/>
  </w:style>
  <w:style w:type="character" w:customStyle="1" w:styleId="citation-34">
    <w:name w:val="citation-34"/>
    <w:basedOn w:val="DefaultParagraphFont"/>
    <w:rsid w:val="00A73BCD"/>
  </w:style>
  <w:style w:type="character" w:customStyle="1" w:styleId="citation-33">
    <w:name w:val="citation-33"/>
    <w:basedOn w:val="DefaultParagraphFont"/>
    <w:rsid w:val="00A73BCD"/>
  </w:style>
  <w:style w:type="character" w:customStyle="1" w:styleId="citation-32">
    <w:name w:val="citation-32"/>
    <w:basedOn w:val="DefaultParagraphFont"/>
    <w:rsid w:val="00A73BCD"/>
  </w:style>
  <w:style w:type="character" w:customStyle="1" w:styleId="citation-31">
    <w:name w:val="citation-31"/>
    <w:basedOn w:val="DefaultParagraphFont"/>
    <w:rsid w:val="00A73BCD"/>
  </w:style>
  <w:style w:type="character" w:customStyle="1" w:styleId="citation-30">
    <w:name w:val="citation-30"/>
    <w:basedOn w:val="DefaultParagraphFont"/>
    <w:rsid w:val="00A73BCD"/>
  </w:style>
  <w:style w:type="character" w:customStyle="1" w:styleId="citation-29">
    <w:name w:val="citation-29"/>
    <w:basedOn w:val="DefaultParagraphFont"/>
    <w:rsid w:val="00A73BCD"/>
  </w:style>
  <w:style w:type="character" w:customStyle="1" w:styleId="citation-28">
    <w:name w:val="citation-28"/>
    <w:basedOn w:val="DefaultParagraphFont"/>
    <w:rsid w:val="00A73BCD"/>
  </w:style>
  <w:style w:type="character" w:customStyle="1" w:styleId="citation-27">
    <w:name w:val="citation-27"/>
    <w:basedOn w:val="DefaultParagraphFont"/>
    <w:rsid w:val="00A73BCD"/>
  </w:style>
  <w:style w:type="character" w:customStyle="1" w:styleId="citation-26">
    <w:name w:val="citation-26"/>
    <w:basedOn w:val="DefaultParagraphFont"/>
    <w:rsid w:val="00A73BCD"/>
  </w:style>
  <w:style w:type="character" w:customStyle="1" w:styleId="citation-25">
    <w:name w:val="citation-25"/>
    <w:basedOn w:val="DefaultParagraphFont"/>
    <w:rsid w:val="00A73BCD"/>
  </w:style>
  <w:style w:type="character" w:customStyle="1" w:styleId="citation-24">
    <w:name w:val="citation-24"/>
    <w:basedOn w:val="DefaultParagraphFont"/>
    <w:rsid w:val="00A73BCD"/>
  </w:style>
  <w:style w:type="character" w:customStyle="1" w:styleId="citation-23">
    <w:name w:val="citation-23"/>
    <w:basedOn w:val="DefaultParagraphFont"/>
    <w:rsid w:val="00A73BCD"/>
  </w:style>
  <w:style w:type="character" w:customStyle="1" w:styleId="citation-22">
    <w:name w:val="citation-22"/>
    <w:basedOn w:val="DefaultParagraphFont"/>
    <w:rsid w:val="00A73BCD"/>
  </w:style>
  <w:style w:type="character" w:customStyle="1" w:styleId="citation-21">
    <w:name w:val="citation-21"/>
    <w:basedOn w:val="DefaultParagraphFont"/>
    <w:rsid w:val="00A73BCD"/>
  </w:style>
  <w:style w:type="character" w:customStyle="1" w:styleId="citation-20">
    <w:name w:val="citation-20"/>
    <w:basedOn w:val="DefaultParagraphFont"/>
    <w:rsid w:val="00A73BCD"/>
  </w:style>
  <w:style w:type="character" w:styleId="Hyperlink">
    <w:name w:val="Hyperlink"/>
    <w:basedOn w:val="DefaultParagraphFont"/>
    <w:uiPriority w:val="99"/>
    <w:unhideWhenUsed/>
    <w:rsid w:val="00A73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rvey.un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Xaveria Diah</dc:creator>
  <cp:keywords/>
  <dc:description/>
  <cp:lastModifiedBy>Xaveria Diah</cp:lastModifiedBy>
  <cp:revision>1</cp:revision>
  <dcterms:created xsi:type="dcterms:W3CDTF">2025-07-27T16:26:00Z</dcterms:created>
  <dcterms:modified xsi:type="dcterms:W3CDTF">2025-07-27T16:32:00Z</dcterms:modified>
</cp:coreProperties>
</file>